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2453C" w14:textId="77777777" w:rsidR="00ED3E41" w:rsidRDefault="00ED3E41" w:rsidP="00ED3E41">
      <w:pPr>
        <w:jc w:val="center"/>
        <w:rPr>
          <w:rFonts w:ascii="Comic Sans MS" w:hAnsi="Comic Sans MS"/>
          <w:b/>
          <w:sz w:val="32"/>
          <w:szCs w:val="32"/>
        </w:rPr>
      </w:pPr>
      <w:r>
        <w:rPr>
          <w:noProof/>
          <w:lang w:eastAsia="en-GB"/>
        </w:rPr>
        <w:drawing>
          <wp:anchor distT="0" distB="0" distL="114300" distR="114300" simplePos="0" relativeHeight="251659264" behindDoc="1" locked="0" layoutInCell="1" allowOverlap="1" wp14:anchorId="634A8D92" wp14:editId="55DC9A05">
            <wp:simplePos x="0" y="0"/>
            <wp:positionH relativeFrom="column">
              <wp:posOffset>1943100</wp:posOffset>
            </wp:positionH>
            <wp:positionV relativeFrom="paragraph">
              <wp:posOffset>0</wp:posOffset>
            </wp:positionV>
            <wp:extent cx="1552575" cy="1552575"/>
            <wp:effectExtent l="0" t="0" r="9525" b="9525"/>
            <wp:wrapTight wrapText="bothSides">
              <wp:wrapPolygon edited="0">
                <wp:start x="0" y="0"/>
                <wp:lineTo x="0" y="21467"/>
                <wp:lineTo x="21467" y="21467"/>
                <wp:lineTo x="21467" y="0"/>
                <wp:lineTo x="0" y="0"/>
              </wp:wrapPolygon>
            </wp:wrapTight>
            <wp:docPr id="6" name="Picture 6" descr="Horwich Parish CE Primary Fina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rwich Parish CE Primary Final Logo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pic:spPr>
                </pic:pic>
              </a:graphicData>
            </a:graphic>
            <wp14:sizeRelH relativeFrom="page">
              <wp14:pctWidth>0</wp14:pctWidth>
            </wp14:sizeRelH>
            <wp14:sizeRelV relativeFrom="page">
              <wp14:pctHeight>0</wp14:pctHeight>
            </wp14:sizeRelV>
          </wp:anchor>
        </w:drawing>
      </w:r>
    </w:p>
    <w:p w14:paraId="0FF6C6B2" w14:textId="77777777" w:rsidR="00ED3E41" w:rsidRDefault="00ED3E41" w:rsidP="00ED3E41">
      <w:pPr>
        <w:jc w:val="center"/>
        <w:rPr>
          <w:rFonts w:ascii="Comic Sans MS" w:hAnsi="Comic Sans MS"/>
          <w:b/>
          <w:sz w:val="32"/>
          <w:szCs w:val="32"/>
        </w:rPr>
      </w:pPr>
    </w:p>
    <w:p w14:paraId="0931617A" w14:textId="77777777" w:rsidR="00ED3E41" w:rsidRDefault="00ED3E41" w:rsidP="00ED3E41">
      <w:pPr>
        <w:jc w:val="center"/>
        <w:rPr>
          <w:rFonts w:ascii="Comic Sans MS" w:hAnsi="Comic Sans MS"/>
          <w:b/>
          <w:sz w:val="32"/>
          <w:szCs w:val="32"/>
        </w:rPr>
      </w:pPr>
    </w:p>
    <w:p w14:paraId="222C3846" w14:textId="77777777" w:rsidR="00FC4AC1" w:rsidRDefault="00FC4AC1" w:rsidP="00ED3E41">
      <w:pPr>
        <w:jc w:val="center"/>
        <w:rPr>
          <w:rFonts w:ascii="Comic Sans MS" w:hAnsi="Comic Sans MS"/>
          <w:b/>
          <w:sz w:val="32"/>
          <w:szCs w:val="32"/>
        </w:rPr>
      </w:pPr>
    </w:p>
    <w:p w14:paraId="46752B62" w14:textId="0B0D8ECE" w:rsidR="00ED3E41" w:rsidRDefault="00ED3E41" w:rsidP="00ED3E41">
      <w:pPr>
        <w:jc w:val="center"/>
        <w:rPr>
          <w:rFonts w:ascii="Comic Sans MS" w:hAnsi="Comic Sans MS"/>
          <w:b/>
          <w:sz w:val="32"/>
          <w:szCs w:val="32"/>
        </w:rPr>
      </w:pPr>
      <w:r>
        <w:rPr>
          <w:rFonts w:ascii="Comic Sans MS" w:hAnsi="Comic Sans MS"/>
          <w:b/>
          <w:sz w:val="32"/>
          <w:szCs w:val="32"/>
        </w:rPr>
        <w:t>Horwich Parish Local Offer</w:t>
      </w:r>
    </w:p>
    <w:p w14:paraId="7BAC24AA" w14:textId="1E06A777" w:rsidR="00492E8C" w:rsidRDefault="00492E8C" w:rsidP="00ED3E41">
      <w:pPr>
        <w:jc w:val="center"/>
        <w:rPr>
          <w:rFonts w:ascii="Comic Sans MS" w:hAnsi="Comic Sans MS"/>
          <w:b/>
          <w:sz w:val="32"/>
          <w:szCs w:val="32"/>
        </w:rPr>
      </w:pPr>
      <w:r>
        <w:rPr>
          <w:rFonts w:ascii="Comic Sans MS" w:hAnsi="Comic Sans MS"/>
          <w:b/>
          <w:sz w:val="32"/>
          <w:szCs w:val="32"/>
        </w:rPr>
        <w:t>202</w:t>
      </w:r>
      <w:r w:rsidR="00747BC2">
        <w:rPr>
          <w:rFonts w:ascii="Comic Sans MS" w:hAnsi="Comic Sans MS"/>
          <w:b/>
          <w:sz w:val="32"/>
          <w:szCs w:val="32"/>
        </w:rPr>
        <w:t>3</w:t>
      </w:r>
      <w:r>
        <w:rPr>
          <w:rFonts w:ascii="Comic Sans MS" w:hAnsi="Comic Sans MS"/>
          <w:b/>
          <w:sz w:val="32"/>
          <w:szCs w:val="32"/>
        </w:rPr>
        <w:t>-202</w:t>
      </w:r>
      <w:r w:rsidR="00747BC2">
        <w:rPr>
          <w:rFonts w:ascii="Comic Sans MS" w:hAnsi="Comic Sans MS"/>
          <w:b/>
          <w:sz w:val="32"/>
          <w:szCs w:val="32"/>
        </w:rPr>
        <w:t>5</w:t>
      </w:r>
    </w:p>
    <w:p w14:paraId="180E32EF" w14:textId="77777777" w:rsidR="00ED3E41" w:rsidRDefault="00ED3E41" w:rsidP="00ED3E41">
      <w:pPr>
        <w:rPr>
          <w:rFonts w:ascii="Comic Sans MS" w:hAnsi="Comic Sans MS"/>
        </w:rPr>
      </w:pPr>
      <w:r>
        <w:rPr>
          <w:rFonts w:ascii="Comic Sans MS" w:hAnsi="Comic Sans MS"/>
        </w:rPr>
        <w:t>This page is part of the Local offer for Horwich Parish C of E Primary School. Under the Children and Families Bill which becomes law in 2014, Local Authorities are required to publish, and keep under review, information about services that they expect to be available for children and young people with disabilities and Special Educational Needs aged 0-25. This is called the Local Offer. The intention of the Local Offer is to improve choice and transparency for families. It will also be an important resource for professionals in understanding the range of services and provision in the local area.</w:t>
      </w:r>
    </w:p>
    <w:tbl>
      <w:tblPr>
        <w:tblW w:w="9242" w:type="dxa"/>
        <w:tblCellMar>
          <w:left w:w="10" w:type="dxa"/>
          <w:right w:w="10" w:type="dxa"/>
        </w:tblCellMar>
        <w:tblLook w:val="0000" w:firstRow="0" w:lastRow="0" w:firstColumn="0" w:lastColumn="0" w:noHBand="0" w:noVBand="0"/>
      </w:tblPr>
      <w:tblGrid>
        <w:gridCol w:w="1809"/>
        <w:gridCol w:w="7433"/>
      </w:tblGrid>
      <w:tr w:rsidR="00ED3E41" w14:paraId="74C1717B" w14:textId="77777777" w:rsidTr="00B555C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69D" w14:textId="77777777" w:rsidR="00ED3E41" w:rsidRDefault="00ED3E41" w:rsidP="00B555CA">
            <w:pPr>
              <w:spacing w:after="0" w:line="240" w:lineRule="auto"/>
              <w:rPr>
                <w:rFonts w:ascii="Comic Sans MS" w:hAnsi="Comic Sans MS"/>
              </w:rPr>
            </w:pPr>
            <w:r>
              <w:rPr>
                <w:rFonts w:ascii="Comic Sans MS" w:hAnsi="Comic Sans MS"/>
              </w:rPr>
              <w:t>School Name</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A34A" w14:textId="77777777" w:rsidR="00ED3E41" w:rsidRDefault="00ED3E41" w:rsidP="00B555CA">
            <w:pPr>
              <w:spacing w:after="0" w:line="240" w:lineRule="auto"/>
              <w:rPr>
                <w:rFonts w:ascii="Comic Sans MS" w:hAnsi="Comic Sans MS"/>
              </w:rPr>
            </w:pPr>
            <w:r>
              <w:rPr>
                <w:rFonts w:ascii="Comic Sans MS" w:hAnsi="Comic Sans MS"/>
              </w:rPr>
              <w:t>Horwich Parish CE Primary School</w:t>
            </w:r>
          </w:p>
          <w:p w14:paraId="4CEB2A45" w14:textId="77777777" w:rsidR="00ED3E41" w:rsidRDefault="00ED3E41" w:rsidP="00B555CA">
            <w:pPr>
              <w:spacing w:after="0" w:line="240" w:lineRule="auto"/>
              <w:rPr>
                <w:rFonts w:ascii="Comic Sans MS" w:hAnsi="Comic Sans MS"/>
              </w:rPr>
            </w:pPr>
          </w:p>
        </w:tc>
      </w:tr>
      <w:tr w:rsidR="00ED3E41" w14:paraId="48D4E3FC" w14:textId="77777777" w:rsidTr="00B555C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6269" w14:textId="77777777" w:rsidR="00ED3E41" w:rsidRDefault="00ED3E41" w:rsidP="00B555CA">
            <w:pPr>
              <w:spacing w:after="0" w:line="240" w:lineRule="auto"/>
              <w:rPr>
                <w:rFonts w:ascii="Comic Sans MS" w:hAnsi="Comic Sans MS"/>
              </w:rPr>
            </w:pPr>
            <w:r>
              <w:rPr>
                <w:rFonts w:ascii="Comic Sans MS" w:hAnsi="Comic Sans MS"/>
              </w:rPr>
              <w:t>Type of school</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B312E" w14:textId="77777777" w:rsidR="00ED3E41" w:rsidRDefault="00ED3E41" w:rsidP="00B555CA">
            <w:pPr>
              <w:spacing w:after="0" w:line="240" w:lineRule="auto"/>
              <w:rPr>
                <w:rFonts w:ascii="Comic Sans MS" w:hAnsi="Comic Sans MS"/>
              </w:rPr>
            </w:pPr>
            <w:r>
              <w:rPr>
                <w:rFonts w:ascii="Comic Sans MS" w:hAnsi="Comic Sans MS"/>
              </w:rPr>
              <w:t>Mainstream- Church of England Primary school</w:t>
            </w:r>
          </w:p>
          <w:p w14:paraId="164AA627" w14:textId="77777777" w:rsidR="00ED3E41" w:rsidRDefault="00ED3E41" w:rsidP="00B555CA">
            <w:pPr>
              <w:spacing w:after="0" w:line="240" w:lineRule="auto"/>
              <w:rPr>
                <w:rFonts w:ascii="Comic Sans MS" w:hAnsi="Comic Sans MS"/>
              </w:rPr>
            </w:pPr>
          </w:p>
        </w:tc>
      </w:tr>
      <w:tr w:rsidR="00ED3E41" w14:paraId="26C99439" w14:textId="77777777" w:rsidTr="00B555C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B0EC5" w14:textId="77777777" w:rsidR="00ED3E41" w:rsidRDefault="00ED3E41" w:rsidP="00B555CA">
            <w:pPr>
              <w:spacing w:after="0" w:line="240" w:lineRule="auto"/>
              <w:rPr>
                <w:rFonts w:ascii="Comic Sans MS" w:hAnsi="Comic Sans MS"/>
              </w:rPr>
            </w:pPr>
            <w:r>
              <w:rPr>
                <w:rFonts w:ascii="Comic Sans MS" w:hAnsi="Comic Sans MS"/>
              </w:rPr>
              <w:t>Accessibility</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25556" w14:textId="77777777" w:rsidR="00ED3E41" w:rsidRDefault="00ED3E41" w:rsidP="00B555CA">
            <w:pPr>
              <w:spacing w:after="0" w:line="240" w:lineRule="auto"/>
              <w:rPr>
                <w:rFonts w:ascii="Comic Sans MS" w:hAnsi="Comic Sans MS"/>
              </w:rPr>
            </w:pPr>
            <w:r>
              <w:rPr>
                <w:rFonts w:ascii="Comic Sans MS" w:hAnsi="Comic Sans MS"/>
              </w:rPr>
              <w:t>Stair-lift to upstairs classroom in KS 2 building.</w:t>
            </w:r>
          </w:p>
          <w:p w14:paraId="72809FCD" w14:textId="77777777" w:rsidR="00ED3E41" w:rsidRDefault="00ED3E41" w:rsidP="00B555CA">
            <w:pPr>
              <w:spacing w:after="0" w:line="240" w:lineRule="auto"/>
              <w:rPr>
                <w:rFonts w:ascii="Comic Sans MS" w:hAnsi="Comic Sans MS"/>
              </w:rPr>
            </w:pPr>
            <w:r>
              <w:rPr>
                <w:rFonts w:ascii="Comic Sans MS" w:hAnsi="Comic Sans MS"/>
              </w:rPr>
              <w:t>Disabled toilet with a close-mat in the girls toilet in the main building</w:t>
            </w:r>
          </w:p>
          <w:p w14:paraId="4B7F7A53" w14:textId="77777777" w:rsidR="00ED3E41" w:rsidRDefault="00ED3E41" w:rsidP="00B555CA">
            <w:pPr>
              <w:spacing w:after="0" w:line="240" w:lineRule="auto"/>
              <w:rPr>
                <w:rFonts w:ascii="Comic Sans MS" w:hAnsi="Comic Sans MS"/>
              </w:rPr>
            </w:pPr>
            <w:r>
              <w:rPr>
                <w:rFonts w:ascii="Comic Sans MS" w:hAnsi="Comic Sans MS"/>
              </w:rPr>
              <w:t>Adapted handrails in some areas of school.</w:t>
            </w:r>
          </w:p>
          <w:p w14:paraId="7484AFEB" w14:textId="77777777" w:rsidR="00ED3E41" w:rsidRDefault="00ED3E41" w:rsidP="00B555CA">
            <w:pPr>
              <w:spacing w:after="0" w:line="240" w:lineRule="auto"/>
              <w:rPr>
                <w:rFonts w:ascii="Comic Sans MS" w:hAnsi="Comic Sans MS"/>
              </w:rPr>
            </w:pPr>
            <w:r>
              <w:rPr>
                <w:rFonts w:ascii="Comic Sans MS" w:hAnsi="Comic Sans MS"/>
              </w:rPr>
              <w:t>Wheel chair access to some areas of school</w:t>
            </w:r>
          </w:p>
          <w:p w14:paraId="215DCE8C" w14:textId="77777777" w:rsidR="00ED3E41" w:rsidRDefault="00ED3E41" w:rsidP="00B555CA">
            <w:pPr>
              <w:spacing w:after="0" w:line="240" w:lineRule="auto"/>
              <w:rPr>
                <w:rFonts w:ascii="Comic Sans MS" w:hAnsi="Comic Sans MS"/>
              </w:rPr>
            </w:pPr>
            <w:r>
              <w:rPr>
                <w:rFonts w:ascii="Comic Sans MS" w:hAnsi="Comic Sans MS"/>
              </w:rPr>
              <w:t>Yellow lines on exterior steps</w:t>
            </w:r>
          </w:p>
        </w:tc>
      </w:tr>
      <w:tr w:rsidR="00ED3E41" w14:paraId="7343EA09" w14:textId="77777777" w:rsidTr="00B555C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80D80" w14:textId="77777777" w:rsidR="00ED3E41" w:rsidRDefault="00ED3E41" w:rsidP="00B555CA">
            <w:pPr>
              <w:spacing w:after="0" w:line="240" w:lineRule="auto"/>
              <w:rPr>
                <w:rFonts w:ascii="Comic Sans MS" w:hAnsi="Comic Sans MS"/>
              </w:rPr>
            </w:pPr>
            <w:r>
              <w:rPr>
                <w:rFonts w:ascii="Comic Sans MS" w:hAnsi="Comic Sans MS"/>
              </w:rPr>
              <w:t>Policies</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A338" w14:textId="77777777" w:rsidR="00ED3E41" w:rsidRDefault="00ED3E41" w:rsidP="00B555CA">
            <w:pPr>
              <w:spacing w:after="0" w:line="240" w:lineRule="auto"/>
              <w:rPr>
                <w:rFonts w:ascii="Comic Sans MS" w:hAnsi="Comic Sans MS"/>
              </w:rPr>
            </w:pPr>
            <w:r>
              <w:rPr>
                <w:rFonts w:ascii="Comic Sans MS" w:hAnsi="Comic Sans MS"/>
              </w:rPr>
              <w:t>The following policies are available on our school blog:</w:t>
            </w:r>
          </w:p>
          <w:p w14:paraId="5D946C44" w14:textId="77777777" w:rsidR="00ED3E41" w:rsidRDefault="00ED3E41" w:rsidP="00B555CA">
            <w:pPr>
              <w:spacing w:after="0" w:line="240" w:lineRule="auto"/>
              <w:rPr>
                <w:rFonts w:ascii="Comic Sans MS" w:hAnsi="Comic Sans MS"/>
              </w:rPr>
            </w:pPr>
            <w:r>
              <w:rPr>
                <w:rFonts w:ascii="Comic Sans MS" w:hAnsi="Comic Sans MS"/>
              </w:rPr>
              <w:t>SEND policy</w:t>
            </w:r>
          </w:p>
          <w:p w14:paraId="220A4D23" w14:textId="77777777" w:rsidR="00ED3E41" w:rsidRDefault="00ED3E41" w:rsidP="00B555CA">
            <w:pPr>
              <w:spacing w:after="0" w:line="240" w:lineRule="auto"/>
              <w:rPr>
                <w:rFonts w:ascii="Comic Sans MS" w:hAnsi="Comic Sans MS"/>
              </w:rPr>
            </w:pPr>
            <w:r>
              <w:rPr>
                <w:rFonts w:ascii="Comic Sans MS" w:hAnsi="Comic Sans MS"/>
              </w:rPr>
              <w:t>Safeguarding policy</w:t>
            </w:r>
          </w:p>
          <w:p w14:paraId="003E08CB" w14:textId="77777777" w:rsidR="00ED3E41" w:rsidRDefault="00ED3E41" w:rsidP="00B555CA">
            <w:pPr>
              <w:spacing w:after="0" w:line="240" w:lineRule="auto"/>
              <w:rPr>
                <w:rFonts w:ascii="Comic Sans MS" w:hAnsi="Comic Sans MS"/>
              </w:rPr>
            </w:pPr>
            <w:r>
              <w:rPr>
                <w:rFonts w:ascii="Comic Sans MS" w:hAnsi="Comic Sans MS"/>
              </w:rPr>
              <w:t>Behaviour and safety policy</w:t>
            </w:r>
          </w:p>
          <w:p w14:paraId="66E3F563" w14:textId="77777777" w:rsidR="00ED3E41" w:rsidRDefault="00ED3E41" w:rsidP="00B555CA">
            <w:pPr>
              <w:spacing w:after="0" w:line="240" w:lineRule="auto"/>
              <w:rPr>
                <w:rFonts w:ascii="Comic Sans MS" w:hAnsi="Comic Sans MS"/>
              </w:rPr>
            </w:pPr>
            <w:r>
              <w:rPr>
                <w:rFonts w:ascii="Comic Sans MS" w:hAnsi="Comic Sans MS"/>
              </w:rPr>
              <w:t>Equality and diversity policy</w:t>
            </w:r>
          </w:p>
          <w:p w14:paraId="5249C629" w14:textId="77777777" w:rsidR="00ED3E41" w:rsidRDefault="00ED3E41" w:rsidP="00B555CA">
            <w:pPr>
              <w:spacing w:after="0" w:line="240" w:lineRule="auto"/>
              <w:rPr>
                <w:rFonts w:ascii="Comic Sans MS" w:hAnsi="Comic Sans MS"/>
              </w:rPr>
            </w:pPr>
          </w:p>
        </w:tc>
      </w:tr>
      <w:tr w:rsidR="00ED3E41" w14:paraId="1FFDC871" w14:textId="77777777" w:rsidTr="00B555C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63EA1" w14:textId="77777777" w:rsidR="00ED3E41" w:rsidRDefault="00ED3E41" w:rsidP="00B555CA">
            <w:pPr>
              <w:spacing w:after="0" w:line="240" w:lineRule="auto"/>
              <w:rPr>
                <w:rFonts w:ascii="Comic Sans MS" w:hAnsi="Comic Sans MS"/>
              </w:rPr>
            </w:pPr>
            <w:r>
              <w:rPr>
                <w:rFonts w:ascii="Comic Sans MS" w:hAnsi="Comic Sans MS"/>
              </w:rPr>
              <w:t>Core Offer</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5492" w14:textId="77777777" w:rsidR="00ED3E41" w:rsidRDefault="00ED3E41" w:rsidP="00B555CA">
            <w:pPr>
              <w:spacing w:after="0" w:line="240" w:lineRule="auto"/>
              <w:rPr>
                <w:rFonts w:ascii="Comic Sans MS" w:hAnsi="Comic Sans MS"/>
              </w:rPr>
            </w:pPr>
          </w:p>
          <w:p w14:paraId="1FB233B7" w14:textId="2351295E" w:rsidR="00ED3E41" w:rsidRDefault="00ED3E41" w:rsidP="00B555CA">
            <w:pPr>
              <w:spacing w:after="0" w:line="240" w:lineRule="auto"/>
              <w:rPr>
                <w:rFonts w:ascii="Comic Sans MS" w:hAnsi="Comic Sans MS"/>
              </w:rPr>
            </w:pPr>
            <w:r>
              <w:rPr>
                <w:rFonts w:ascii="Comic Sans MS" w:hAnsi="Comic Sans MS"/>
              </w:rPr>
              <w:t xml:space="preserve">We utilise </w:t>
            </w:r>
            <w:r w:rsidR="00EC64F3">
              <w:rPr>
                <w:rFonts w:ascii="Comic Sans MS" w:hAnsi="Comic Sans MS"/>
              </w:rPr>
              <w:t>Tas and a learning mentor and Aspire ( outside agency)</w:t>
            </w:r>
            <w:r>
              <w:rPr>
                <w:rFonts w:ascii="Comic Sans MS" w:hAnsi="Comic Sans MS"/>
              </w:rPr>
              <w:t>to provide nurture group support using a recognised scheme adopted by the local high school.</w:t>
            </w:r>
          </w:p>
          <w:p w14:paraId="1276C2AF" w14:textId="77777777" w:rsidR="00ED3E41" w:rsidRDefault="00ED3E41" w:rsidP="00B555CA">
            <w:pPr>
              <w:spacing w:after="0" w:line="240" w:lineRule="auto"/>
              <w:rPr>
                <w:rFonts w:ascii="Comic Sans MS" w:hAnsi="Comic Sans MS"/>
              </w:rPr>
            </w:pPr>
          </w:p>
          <w:p w14:paraId="711766D3" w14:textId="7BACBF08" w:rsidR="00ED3E41" w:rsidRDefault="00ED3E41" w:rsidP="00B555CA">
            <w:pPr>
              <w:spacing w:after="0" w:line="240" w:lineRule="auto"/>
              <w:rPr>
                <w:rFonts w:ascii="Comic Sans MS" w:hAnsi="Comic Sans MS"/>
              </w:rPr>
            </w:pPr>
            <w:r>
              <w:rPr>
                <w:rFonts w:ascii="Comic Sans MS" w:hAnsi="Comic Sans MS"/>
              </w:rPr>
              <w:t xml:space="preserve">We have input from behaviour support and Ladywood Outreach services, speech therapists, occupational therapists, Child and </w:t>
            </w:r>
            <w:r>
              <w:rPr>
                <w:rFonts w:ascii="Comic Sans MS" w:hAnsi="Comic Sans MS"/>
              </w:rPr>
              <w:lastRenderedPageBreak/>
              <w:t>Adolescent Mental Health services, physiotherapy, paediatrician  and Parent Partnership when requested or required.</w:t>
            </w:r>
            <w:r w:rsidR="00244E72">
              <w:rPr>
                <w:rFonts w:ascii="Comic Sans MS" w:hAnsi="Comic Sans MS"/>
              </w:rPr>
              <w:t xml:space="preserve"> </w:t>
            </w:r>
          </w:p>
          <w:p w14:paraId="29D08FC9" w14:textId="77777777" w:rsidR="00ED3E41" w:rsidRDefault="00ED3E41" w:rsidP="00B555CA">
            <w:pPr>
              <w:spacing w:after="0" w:line="240" w:lineRule="auto"/>
              <w:rPr>
                <w:rFonts w:ascii="Comic Sans MS" w:hAnsi="Comic Sans MS"/>
              </w:rPr>
            </w:pPr>
          </w:p>
          <w:p w14:paraId="4128D17C" w14:textId="6A0C989C" w:rsidR="00ED3E41" w:rsidRDefault="00ED3E41" w:rsidP="00B555CA">
            <w:pPr>
              <w:spacing w:after="0" w:line="240" w:lineRule="auto"/>
              <w:rPr>
                <w:rFonts w:ascii="Comic Sans MS" w:hAnsi="Comic Sans MS"/>
              </w:rPr>
            </w:pPr>
            <w:r>
              <w:rPr>
                <w:rFonts w:ascii="Comic Sans MS" w:hAnsi="Comic Sans MS"/>
              </w:rPr>
              <w:t>We employ a</w:t>
            </w:r>
            <w:r w:rsidR="00EC64F3">
              <w:rPr>
                <w:rFonts w:ascii="Comic Sans MS" w:hAnsi="Comic Sans MS"/>
              </w:rPr>
              <w:t xml:space="preserve"> learning mentor </w:t>
            </w:r>
            <w:r>
              <w:rPr>
                <w:rFonts w:ascii="Comic Sans MS" w:hAnsi="Comic Sans MS"/>
              </w:rPr>
              <w:t>to engage with parents and children whose attendance drops below 90%.</w:t>
            </w:r>
          </w:p>
          <w:p w14:paraId="55F9561E" w14:textId="77777777" w:rsidR="00ED3E41" w:rsidRDefault="00ED3E41" w:rsidP="00B555CA">
            <w:pPr>
              <w:spacing w:after="0" w:line="240" w:lineRule="auto"/>
              <w:rPr>
                <w:rFonts w:ascii="Comic Sans MS" w:hAnsi="Comic Sans MS"/>
              </w:rPr>
            </w:pPr>
          </w:p>
          <w:p w14:paraId="59698F18" w14:textId="77777777" w:rsidR="00ED3E41" w:rsidRDefault="00ED3E41" w:rsidP="00B555CA">
            <w:pPr>
              <w:spacing w:after="0" w:line="240" w:lineRule="auto"/>
              <w:rPr>
                <w:rFonts w:ascii="Comic Sans MS" w:hAnsi="Comic Sans MS"/>
              </w:rPr>
            </w:pPr>
            <w:r>
              <w:rPr>
                <w:rFonts w:ascii="Comic Sans MS" w:hAnsi="Comic Sans MS"/>
              </w:rPr>
              <w:t>We have a ‘before school and after school’ support which is linked to our school.</w:t>
            </w:r>
          </w:p>
          <w:p w14:paraId="41A36F86" w14:textId="77777777" w:rsidR="00ED3E41" w:rsidRDefault="00ED3E41" w:rsidP="00B555CA">
            <w:pPr>
              <w:spacing w:after="0" w:line="240" w:lineRule="auto"/>
              <w:rPr>
                <w:rFonts w:ascii="Comic Sans MS" w:hAnsi="Comic Sans MS"/>
              </w:rPr>
            </w:pPr>
          </w:p>
          <w:p w14:paraId="35FA3F6C" w14:textId="77777777" w:rsidR="00ED3E41" w:rsidRDefault="00ED3E41" w:rsidP="00B555CA">
            <w:pPr>
              <w:spacing w:after="0" w:line="240" w:lineRule="auto"/>
              <w:rPr>
                <w:rFonts w:ascii="Comic Sans MS" w:hAnsi="Comic Sans MS"/>
              </w:rPr>
            </w:pPr>
            <w:r>
              <w:rPr>
                <w:rFonts w:ascii="Comic Sans MS" w:hAnsi="Comic Sans MS"/>
              </w:rPr>
              <w:t>We offer a range of interventions to support progress and attainment in reading, writing and maths:</w:t>
            </w:r>
          </w:p>
          <w:p w14:paraId="5C5FE09C" w14:textId="28AC36EA" w:rsidR="00ED3E41" w:rsidRDefault="00ED3E41" w:rsidP="00B555CA">
            <w:pPr>
              <w:spacing w:after="0" w:line="240" w:lineRule="auto"/>
              <w:rPr>
                <w:rFonts w:ascii="Comic Sans MS" w:hAnsi="Comic Sans MS"/>
              </w:rPr>
            </w:pPr>
            <w:r>
              <w:rPr>
                <w:rFonts w:ascii="Comic Sans MS" w:hAnsi="Comic Sans MS"/>
              </w:rPr>
              <w:t xml:space="preserve">Better Reading </w:t>
            </w:r>
          </w:p>
          <w:p w14:paraId="71C36E78" w14:textId="261E3DAE" w:rsidR="00EC64F3" w:rsidRDefault="00EC64F3" w:rsidP="00B555CA">
            <w:pPr>
              <w:spacing w:after="0" w:line="240" w:lineRule="auto"/>
              <w:rPr>
                <w:rFonts w:ascii="Comic Sans MS" w:hAnsi="Comic Sans MS"/>
              </w:rPr>
            </w:pPr>
            <w:r>
              <w:rPr>
                <w:rFonts w:ascii="Comic Sans MS" w:hAnsi="Comic Sans MS"/>
              </w:rPr>
              <w:t>Reading</w:t>
            </w:r>
            <w:r w:rsidR="00747BC2">
              <w:rPr>
                <w:rFonts w:ascii="Comic Sans MS" w:hAnsi="Comic Sans MS"/>
              </w:rPr>
              <w:t xml:space="preserve"> Plus for all children in Year 2</w:t>
            </w:r>
            <w:r>
              <w:rPr>
                <w:rFonts w:ascii="Comic Sans MS" w:hAnsi="Comic Sans MS"/>
              </w:rPr>
              <w:t>-6</w:t>
            </w:r>
          </w:p>
          <w:p w14:paraId="65389A5C" w14:textId="77777777" w:rsidR="00ED3E41" w:rsidRDefault="00ED3E41" w:rsidP="00B555CA">
            <w:pPr>
              <w:spacing w:after="0" w:line="240" w:lineRule="auto"/>
              <w:rPr>
                <w:rFonts w:ascii="Comic Sans MS" w:hAnsi="Comic Sans MS"/>
              </w:rPr>
            </w:pPr>
            <w:r>
              <w:rPr>
                <w:rFonts w:ascii="Comic Sans MS" w:hAnsi="Comic Sans MS"/>
              </w:rPr>
              <w:t>Talking Partners</w:t>
            </w:r>
          </w:p>
          <w:p w14:paraId="4786A585" w14:textId="77777777" w:rsidR="00ED3E41" w:rsidRDefault="00ED3E41" w:rsidP="00B555CA">
            <w:pPr>
              <w:spacing w:after="0" w:line="240" w:lineRule="auto"/>
              <w:rPr>
                <w:rFonts w:ascii="Comic Sans MS" w:hAnsi="Comic Sans MS"/>
              </w:rPr>
            </w:pPr>
            <w:r>
              <w:rPr>
                <w:rFonts w:ascii="Comic Sans MS" w:hAnsi="Comic Sans MS"/>
              </w:rPr>
              <w:t xml:space="preserve">Reading Comprehension </w:t>
            </w:r>
          </w:p>
          <w:p w14:paraId="1388C0F3" w14:textId="77777777" w:rsidR="00ED3E41" w:rsidRDefault="00ED3E41" w:rsidP="00B555CA">
            <w:pPr>
              <w:spacing w:after="0" w:line="240" w:lineRule="auto"/>
              <w:rPr>
                <w:rFonts w:ascii="Comic Sans MS" w:hAnsi="Comic Sans MS"/>
              </w:rPr>
            </w:pPr>
            <w:r>
              <w:rPr>
                <w:rFonts w:ascii="Comic Sans MS" w:hAnsi="Comic Sans MS"/>
              </w:rPr>
              <w:t>Gross motor skills/ fine motor skills</w:t>
            </w:r>
          </w:p>
          <w:p w14:paraId="005EF7C2" w14:textId="77777777" w:rsidR="00ED3E41" w:rsidRDefault="00ED3E41" w:rsidP="00B555CA">
            <w:pPr>
              <w:spacing w:after="0" w:line="240" w:lineRule="auto"/>
              <w:rPr>
                <w:rFonts w:ascii="Comic Sans MS" w:hAnsi="Comic Sans MS"/>
              </w:rPr>
            </w:pPr>
            <w:r>
              <w:rPr>
                <w:rFonts w:ascii="Comic Sans MS" w:hAnsi="Comic Sans MS"/>
              </w:rPr>
              <w:t>Lifeboat / Alpha to Omega (dyslexia programme)</w:t>
            </w:r>
          </w:p>
          <w:p w14:paraId="565379E8" w14:textId="77777777" w:rsidR="00ED3E41" w:rsidRDefault="00ED3E41" w:rsidP="00B555CA">
            <w:pPr>
              <w:spacing w:after="0" w:line="240" w:lineRule="auto"/>
              <w:rPr>
                <w:rFonts w:ascii="Comic Sans MS" w:hAnsi="Comic Sans MS"/>
              </w:rPr>
            </w:pPr>
            <w:r>
              <w:rPr>
                <w:rFonts w:ascii="Comic Sans MS" w:hAnsi="Comic Sans MS"/>
              </w:rPr>
              <w:t>Nurture groups</w:t>
            </w:r>
          </w:p>
          <w:p w14:paraId="5B78AE78" w14:textId="6693BC6E" w:rsidR="00ED3E41" w:rsidRDefault="00747BC2" w:rsidP="00B555CA">
            <w:pPr>
              <w:spacing w:after="0" w:line="240" w:lineRule="auto"/>
              <w:rPr>
                <w:rFonts w:ascii="Comic Sans MS" w:hAnsi="Comic Sans MS"/>
              </w:rPr>
            </w:pPr>
            <w:r>
              <w:rPr>
                <w:rFonts w:ascii="Comic Sans MS" w:hAnsi="Comic Sans MS"/>
              </w:rPr>
              <w:t>Floppy Phonics intervention</w:t>
            </w:r>
          </w:p>
          <w:p w14:paraId="3FCA1D1E" w14:textId="77777777" w:rsidR="00ED3E41" w:rsidRDefault="00ED3E41" w:rsidP="00B555CA">
            <w:pPr>
              <w:spacing w:after="0" w:line="240" w:lineRule="auto"/>
              <w:rPr>
                <w:rFonts w:ascii="Comic Sans MS" w:hAnsi="Comic Sans MS"/>
              </w:rPr>
            </w:pPr>
            <w:r>
              <w:rPr>
                <w:rFonts w:ascii="Comic Sans MS" w:hAnsi="Comic Sans MS"/>
              </w:rPr>
              <w:t>Group tuition</w:t>
            </w:r>
          </w:p>
          <w:p w14:paraId="47CBD47A" w14:textId="77777777" w:rsidR="00ED3E41" w:rsidRDefault="00ED3E41" w:rsidP="00B555CA">
            <w:pPr>
              <w:spacing w:after="0" w:line="240" w:lineRule="auto"/>
              <w:rPr>
                <w:rFonts w:ascii="Comic Sans MS" w:hAnsi="Comic Sans MS"/>
              </w:rPr>
            </w:pPr>
            <w:r>
              <w:rPr>
                <w:rFonts w:ascii="Comic Sans MS" w:hAnsi="Comic Sans MS"/>
              </w:rPr>
              <w:t>Pre teaching of skills</w:t>
            </w:r>
          </w:p>
          <w:p w14:paraId="71A31838" w14:textId="77777777" w:rsidR="00ED3E41" w:rsidRDefault="00ED3E41" w:rsidP="00B555CA">
            <w:pPr>
              <w:spacing w:after="0" w:line="240" w:lineRule="auto"/>
              <w:rPr>
                <w:rFonts w:ascii="Comic Sans MS" w:hAnsi="Comic Sans MS"/>
              </w:rPr>
            </w:pPr>
            <w:r>
              <w:rPr>
                <w:rFonts w:ascii="Comic Sans MS" w:hAnsi="Comic Sans MS"/>
              </w:rPr>
              <w:t>Consolidation of maths/ writing skills</w:t>
            </w:r>
          </w:p>
          <w:p w14:paraId="7314C8FF" w14:textId="77777777" w:rsidR="00EC64F3" w:rsidRDefault="00ED3E41" w:rsidP="00B555CA">
            <w:pPr>
              <w:spacing w:after="0" w:line="240" w:lineRule="auto"/>
              <w:rPr>
                <w:rFonts w:ascii="Comic Sans MS" w:hAnsi="Comic Sans MS"/>
              </w:rPr>
            </w:pPr>
            <w:r>
              <w:rPr>
                <w:rFonts w:ascii="Comic Sans MS" w:hAnsi="Comic Sans MS"/>
              </w:rPr>
              <w:t>Precision teachin</w:t>
            </w:r>
            <w:r w:rsidR="00EC64F3">
              <w:rPr>
                <w:rFonts w:ascii="Comic Sans MS" w:hAnsi="Comic Sans MS"/>
              </w:rPr>
              <w:t>g</w:t>
            </w:r>
          </w:p>
          <w:p w14:paraId="7E85BCAF" w14:textId="6A3F9CE7" w:rsidR="00ED3E41" w:rsidRDefault="00EC64F3" w:rsidP="00B555CA">
            <w:pPr>
              <w:spacing w:after="0" w:line="240" w:lineRule="auto"/>
              <w:rPr>
                <w:rFonts w:ascii="Comic Sans MS" w:hAnsi="Comic Sans MS"/>
              </w:rPr>
            </w:pPr>
            <w:r>
              <w:rPr>
                <w:rFonts w:ascii="Comic Sans MS" w:hAnsi="Comic Sans MS"/>
              </w:rPr>
              <w:t>working memory programmes</w:t>
            </w:r>
          </w:p>
          <w:p w14:paraId="6BA47A89" w14:textId="77777777" w:rsidR="00ED3E41" w:rsidRDefault="00ED3E41" w:rsidP="00B555CA">
            <w:pPr>
              <w:spacing w:after="0" w:line="240" w:lineRule="auto"/>
              <w:rPr>
                <w:rFonts w:ascii="Comic Sans MS" w:hAnsi="Comic Sans MS"/>
              </w:rPr>
            </w:pPr>
          </w:p>
        </w:tc>
      </w:tr>
      <w:tr w:rsidR="00ED3E41" w14:paraId="25D4144F" w14:textId="77777777" w:rsidTr="00B555C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F5577" w14:textId="77777777" w:rsidR="00ED3E41" w:rsidRDefault="00ED3E41" w:rsidP="00B555CA">
            <w:pPr>
              <w:spacing w:after="0" w:line="240" w:lineRule="auto"/>
              <w:rPr>
                <w:rFonts w:ascii="Comic Sans MS" w:hAnsi="Comic Sans MS"/>
              </w:rPr>
            </w:pPr>
            <w:r>
              <w:rPr>
                <w:rFonts w:ascii="Comic Sans MS" w:hAnsi="Comic Sans MS"/>
              </w:rPr>
              <w:lastRenderedPageBreak/>
              <w:t>Promoting inclusion</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E9BD6" w14:textId="77777777" w:rsidR="00ED3E41" w:rsidRDefault="00ED3E41" w:rsidP="00B555CA">
            <w:pPr>
              <w:spacing w:after="0" w:line="240" w:lineRule="auto"/>
              <w:rPr>
                <w:rFonts w:ascii="Comic Sans MS" w:hAnsi="Comic Sans MS"/>
              </w:rPr>
            </w:pPr>
            <w:r>
              <w:rPr>
                <w:rFonts w:ascii="Comic Sans MS" w:hAnsi="Comic Sans MS"/>
              </w:rPr>
              <w:t>Adjustments are made to lessons to ensure the needs of all children</w:t>
            </w:r>
          </w:p>
          <w:p w14:paraId="072D1FE9" w14:textId="77777777" w:rsidR="00ED3E41" w:rsidRDefault="00ED3E41" w:rsidP="00B555CA">
            <w:pPr>
              <w:spacing w:after="0" w:line="240" w:lineRule="auto"/>
              <w:rPr>
                <w:rFonts w:ascii="Comic Sans MS" w:hAnsi="Comic Sans MS"/>
              </w:rPr>
            </w:pPr>
            <w:r>
              <w:rPr>
                <w:rFonts w:ascii="Comic Sans MS" w:hAnsi="Comic Sans MS"/>
              </w:rPr>
              <w:t>are met. These may include:  adapting the physical environment, using a range of resources, changing the activity, providing adult support.</w:t>
            </w:r>
          </w:p>
          <w:p w14:paraId="692DE5D7" w14:textId="77777777" w:rsidR="00ED3E41" w:rsidRDefault="00ED3E41" w:rsidP="00B555CA">
            <w:pPr>
              <w:spacing w:after="0" w:line="240" w:lineRule="auto"/>
              <w:rPr>
                <w:rFonts w:ascii="Comic Sans MS" w:hAnsi="Comic Sans MS"/>
              </w:rPr>
            </w:pPr>
          </w:p>
          <w:p w14:paraId="20D74BCA" w14:textId="77777777" w:rsidR="00ED3E41" w:rsidRDefault="00ED3E41" w:rsidP="00B555CA">
            <w:pPr>
              <w:spacing w:after="0" w:line="240" w:lineRule="auto"/>
              <w:rPr>
                <w:rFonts w:ascii="Comic Sans MS" w:hAnsi="Comic Sans MS"/>
              </w:rPr>
            </w:pPr>
            <w:r>
              <w:rPr>
                <w:rFonts w:ascii="Comic Sans MS" w:hAnsi="Comic Sans MS"/>
              </w:rPr>
              <w:t>Children with a disability are included and supported on all educational visits and outdoor residential weekends.</w:t>
            </w:r>
          </w:p>
          <w:p w14:paraId="7E834052" w14:textId="77777777" w:rsidR="00ED3E41" w:rsidRDefault="00ED3E41" w:rsidP="00B555CA">
            <w:pPr>
              <w:spacing w:after="0" w:line="240" w:lineRule="auto"/>
              <w:rPr>
                <w:rFonts w:ascii="Comic Sans MS" w:hAnsi="Comic Sans MS"/>
              </w:rPr>
            </w:pPr>
          </w:p>
          <w:p w14:paraId="0C4795FC" w14:textId="2D2ABBDB" w:rsidR="00ED3E41" w:rsidRDefault="00ED3E41" w:rsidP="00B555CA">
            <w:pPr>
              <w:spacing w:after="0" w:line="240" w:lineRule="auto"/>
              <w:rPr>
                <w:rFonts w:ascii="Comic Sans MS" w:hAnsi="Comic Sans MS"/>
              </w:rPr>
            </w:pPr>
            <w:r>
              <w:rPr>
                <w:rFonts w:ascii="Comic Sans MS" w:hAnsi="Comic Sans MS"/>
              </w:rPr>
              <w:t>Currently the proportion of SEND children at Horwic</w:t>
            </w:r>
            <w:r w:rsidR="00492E8C">
              <w:rPr>
                <w:rFonts w:ascii="Comic Sans MS" w:hAnsi="Comic Sans MS"/>
              </w:rPr>
              <w:t xml:space="preserve">h Parish C E is 13% but this fluctuates . As children make progress they are withdrawn for the register if </w:t>
            </w:r>
            <w:r w:rsidR="00244E72">
              <w:rPr>
                <w:rFonts w:ascii="Comic Sans MS" w:hAnsi="Comic Sans MS"/>
              </w:rPr>
              <w:t xml:space="preserve">it is </w:t>
            </w:r>
            <w:r w:rsidR="00492E8C">
              <w:rPr>
                <w:rFonts w:ascii="Comic Sans MS" w:hAnsi="Comic Sans MS"/>
              </w:rPr>
              <w:t>felt appropriate.</w:t>
            </w:r>
          </w:p>
          <w:p w14:paraId="31519254" w14:textId="77777777" w:rsidR="00ED3E41" w:rsidRDefault="00ED3E41" w:rsidP="00B555CA">
            <w:pPr>
              <w:spacing w:after="0" w:line="240" w:lineRule="auto"/>
              <w:rPr>
                <w:rFonts w:ascii="Comic Sans MS" w:hAnsi="Comic Sans MS"/>
              </w:rPr>
            </w:pPr>
          </w:p>
          <w:p w14:paraId="216779AF" w14:textId="77777777" w:rsidR="00ED3E41" w:rsidRDefault="00ED3E41" w:rsidP="00B555CA">
            <w:pPr>
              <w:spacing w:after="0" w:line="240" w:lineRule="auto"/>
              <w:rPr>
                <w:rFonts w:ascii="Comic Sans MS" w:hAnsi="Comic Sans MS"/>
              </w:rPr>
            </w:pPr>
            <w:r>
              <w:rPr>
                <w:rFonts w:ascii="Comic Sans MS" w:hAnsi="Comic Sans MS"/>
              </w:rPr>
              <w:t>We provide SEND children with additional support in their transitions to new year groups and educational establishments. These may include: extra visits to their chosen high school, booklets with photos and timetables, a transition booklet completed at primary school.</w:t>
            </w:r>
          </w:p>
          <w:p w14:paraId="19B3E7E6" w14:textId="77777777" w:rsidR="00ED3E41" w:rsidRDefault="00ED3E41" w:rsidP="00B555CA">
            <w:pPr>
              <w:spacing w:after="0" w:line="240" w:lineRule="auto"/>
              <w:rPr>
                <w:rFonts w:ascii="Comic Sans MS" w:hAnsi="Comic Sans MS"/>
              </w:rPr>
            </w:pPr>
          </w:p>
        </w:tc>
      </w:tr>
      <w:tr w:rsidR="00ED3E41" w14:paraId="03880388" w14:textId="77777777" w:rsidTr="00B555C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BE58D" w14:textId="77777777" w:rsidR="00ED3E41" w:rsidRDefault="00ED3E41" w:rsidP="00B555CA">
            <w:pPr>
              <w:spacing w:after="0" w:line="240" w:lineRule="auto"/>
              <w:rPr>
                <w:rFonts w:ascii="Comic Sans MS" w:hAnsi="Comic Sans MS"/>
              </w:rPr>
            </w:pPr>
            <w:r>
              <w:rPr>
                <w:rFonts w:ascii="Comic Sans MS" w:hAnsi="Comic Sans MS"/>
              </w:rPr>
              <w:t>Other information</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23DAB" w14:textId="77777777" w:rsidR="00ED3E41" w:rsidRDefault="00ED3E41" w:rsidP="00B555CA">
            <w:pPr>
              <w:spacing w:after="0" w:line="240" w:lineRule="auto"/>
              <w:rPr>
                <w:rFonts w:ascii="Comic Sans MS" w:hAnsi="Comic Sans MS"/>
              </w:rPr>
            </w:pPr>
            <w:r>
              <w:rPr>
                <w:rFonts w:ascii="Comic Sans MS" w:hAnsi="Comic Sans MS"/>
              </w:rPr>
              <w:t>Additional information parents may wish to know:</w:t>
            </w:r>
          </w:p>
          <w:p w14:paraId="0144B519" w14:textId="77777777" w:rsidR="00ED3E41" w:rsidRDefault="00ED3E41" w:rsidP="00B555CA">
            <w:pPr>
              <w:spacing w:after="0" w:line="240" w:lineRule="auto"/>
              <w:rPr>
                <w:rFonts w:ascii="Comic Sans MS" w:hAnsi="Comic Sans MS"/>
              </w:rPr>
            </w:pPr>
          </w:p>
          <w:p w14:paraId="43E429BE" w14:textId="65318B6B" w:rsidR="00ED3E41" w:rsidRDefault="00ED3E41" w:rsidP="00B555CA">
            <w:pPr>
              <w:spacing w:after="0" w:line="240" w:lineRule="auto"/>
              <w:rPr>
                <w:rFonts w:ascii="Comic Sans MS" w:hAnsi="Comic Sans MS"/>
              </w:rPr>
            </w:pPr>
            <w:r>
              <w:rPr>
                <w:rFonts w:ascii="Comic Sans MS" w:hAnsi="Comic Sans MS"/>
              </w:rPr>
              <w:t xml:space="preserve">We offer structured conversations to parents twice a year. This is an opportunity to share your child’s strengths and how the school have </w:t>
            </w:r>
            <w:r>
              <w:rPr>
                <w:rFonts w:ascii="Comic Sans MS" w:hAnsi="Comic Sans MS"/>
              </w:rPr>
              <w:lastRenderedPageBreak/>
              <w:t>helped your child and the impact it has on their progress and attainment</w:t>
            </w:r>
            <w:r w:rsidR="00492E8C">
              <w:rPr>
                <w:rFonts w:ascii="Comic Sans MS" w:hAnsi="Comic Sans MS"/>
              </w:rPr>
              <w:t xml:space="preserve">. </w:t>
            </w:r>
            <w:r w:rsidR="00EC64F3">
              <w:rPr>
                <w:rFonts w:ascii="Comic Sans MS" w:hAnsi="Comic Sans MS"/>
              </w:rPr>
              <w:t xml:space="preserve">This </w:t>
            </w:r>
            <w:r w:rsidR="00492E8C">
              <w:rPr>
                <w:rFonts w:ascii="Comic Sans MS" w:hAnsi="Comic Sans MS"/>
              </w:rPr>
              <w:t xml:space="preserve">will be reviewed </w:t>
            </w:r>
            <w:r w:rsidR="00EC64F3">
              <w:rPr>
                <w:rFonts w:ascii="Comic Sans MS" w:hAnsi="Comic Sans MS"/>
              </w:rPr>
              <w:t xml:space="preserve">face to face, TEAMS or </w:t>
            </w:r>
            <w:r w:rsidR="00492E8C">
              <w:rPr>
                <w:rFonts w:ascii="Comic Sans MS" w:hAnsi="Comic Sans MS"/>
              </w:rPr>
              <w:t xml:space="preserve">phone call </w:t>
            </w:r>
            <w:r w:rsidR="00EC64F3">
              <w:rPr>
                <w:rFonts w:ascii="Comic Sans MS" w:hAnsi="Comic Sans MS"/>
              </w:rPr>
              <w:t>will</w:t>
            </w:r>
            <w:r w:rsidR="00492E8C">
              <w:rPr>
                <w:rFonts w:ascii="Comic Sans MS" w:hAnsi="Comic Sans MS"/>
              </w:rPr>
              <w:t xml:space="preserve"> be offered</w:t>
            </w:r>
            <w:r w:rsidR="00EC64F3">
              <w:rPr>
                <w:rFonts w:ascii="Comic Sans MS" w:hAnsi="Comic Sans MS"/>
              </w:rPr>
              <w:t xml:space="preserve">. </w:t>
            </w:r>
            <w:r w:rsidR="00492E8C">
              <w:rPr>
                <w:rFonts w:ascii="Comic Sans MS" w:hAnsi="Comic Sans MS"/>
              </w:rPr>
              <w:t xml:space="preserve">School feel it is important to develop strong links with parents. </w:t>
            </w:r>
          </w:p>
          <w:p w14:paraId="23223791" w14:textId="77777777" w:rsidR="00ED3E41" w:rsidRDefault="00ED3E41" w:rsidP="00B555CA">
            <w:pPr>
              <w:spacing w:after="0" w:line="240" w:lineRule="auto"/>
              <w:rPr>
                <w:rFonts w:ascii="Comic Sans MS" w:hAnsi="Comic Sans MS"/>
              </w:rPr>
            </w:pPr>
          </w:p>
          <w:p w14:paraId="69AD1394" w14:textId="77777777" w:rsidR="00ED3E41" w:rsidRDefault="00ED3E41" w:rsidP="00EC64F3">
            <w:pPr>
              <w:spacing w:after="0" w:line="240" w:lineRule="auto"/>
              <w:rPr>
                <w:rFonts w:ascii="Comic Sans MS" w:hAnsi="Comic Sans MS"/>
              </w:rPr>
            </w:pPr>
            <w:r>
              <w:rPr>
                <w:rFonts w:ascii="Comic Sans MS" w:hAnsi="Comic Sans MS"/>
              </w:rPr>
              <w:t>We provide workshops in reading, writing and phonics so parents are more informed how they can help their child.</w:t>
            </w:r>
            <w:r w:rsidR="00492E8C">
              <w:rPr>
                <w:rFonts w:ascii="Comic Sans MS" w:hAnsi="Comic Sans MS"/>
              </w:rPr>
              <w:t xml:space="preserve"> </w:t>
            </w:r>
          </w:p>
          <w:p w14:paraId="7671B70A" w14:textId="7DB6D241" w:rsidR="00EC64F3" w:rsidRDefault="00EC64F3" w:rsidP="00EC64F3">
            <w:pPr>
              <w:spacing w:after="0" w:line="240" w:lineRule="auto"/>
              <w:rPr>
                <w:rFonts w:ascii="Comic Sans MS" w:hAnsi="Comic Sans MS"/>
              </w:rPr>
            </w:pPr>
          </w:p>
        </w:tc>
      </w:tr>
      <w:tr w:rsidR="00ED3E41" w14:paraId="1DE4137A" w14:textId="77777777" w:rsidTr="00B555C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C267D" w14:textId="77777777" w:rsidR="00ED3E41" w:rsidRDefault="00ED3E41" w:rsidP="00B555CA">
            <w:pPr>
              <w:spacing w:after="0" w:line="240" w:lineRule="auto"/>
              <w:rPr>
                <w:rFonts w:ascii="Comic Sans MS" w:hAnsi="Comic Sans MS"/>
              </w:rPr>
            </w:pPr>
            <w:r>
              <w:rPr>
                <w:rFonts w:ascii="Comic Sans MS" w:hAnsi="Comic Sans MS"/>
              </w:rPr>
              <w:lastRenderedPageBreak/>
              <w:t>SEND Green paper update</w:t>
            </w:r>
          </w:p>
          <w:p w14:paraId="4B5D5816" w14:textId="77777777" w:rsidR="00ED3E41" w:rsidRDefault="00ED3E41" w:rsidP="00B555CA">
            <w:pPr>
              <w:spacing w:after="0" w:line="240" w:lineRule="auto"/>
              <w:rPr>
                <w:rFonts w:ascii="Comic Sans MS" w:hAnsi="Comic Sans MS"/>
              </w:rPr>
            </w:pPr>
            <w:r>
              <w:rPr>
                <w:rFonts w:ascii="Comic Sans MS" w:hAnsi="Comic Sans MS"/>
              </w:rPr>
              <w:t xml:space="preserve">and information </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91331" w14:textId="77777777" w:rsidR="00ED3E41" w:rsidRDefault="00ED3E41" w:rsidP="00B555CA">
            <w:pPr>
              <w:spacing w:after="0" w:line="240" w:lineRule="auto"/>
              <w:rPr>
                <w:rFonts w:ascii="Comic Sans MS" w:hAnsi="Comic Sans MS"/>
              </w:rPr>
            </w:pPr>
            <w:r>
              <w:rPr>
                <w:rFonts w:ascii="Comic Sans MS" w:hAnsi="Comic Sans MS"/>
              </w:rPr>
              <w:t xml:space="preserve">From September 2014, all children and young people </w:t>
            </w:r>
          </w:p>
          <w:p w14:paraId="1232186B" w14:textId="77777777" w:rsidR="00ED3E41" w:rsidRDefault="00ED3E41" w:rsidP="00B555CA">
            <w:pPr>
              <w:spacing w:after="0" w:line="240" w:lineRule="auto"/>
              <w:rPr>
                <w:rFonts w:ascii="Comic Sans MS" w:hAnsi="Comic Sans MS"/>
              </w:rPr>
            </w:pPr>
            <w:r>
              <w:rPr>
                <w:rFonts w:ascii="Comic Sans MS" w:hAnsi="Comic Sans MS"/>
              </w:rPr>
              <w:t xml:space="preserve">from age 0-25, who have significant special educational needs will </w:t>
            </w:r>
          </w:p>
          <w:p w14:paraId="26DF7DA4" w14:textId="77777777" w:rsidR="00ED3E41" w:rsidRDefault="00ED3E41" w:rsidP="00B555CA">
            <w:pPr>
              <w:spacing w:after="0" w:line="240" w:lineRule="auto"/>
              <w:rPr>
                <w:rFonts w:ascii="Comic Sans MS" w:hAnsi="Comic Sans MS"/>
              </w:rPr>
            </w:pPr>
            <w:r>
              <w:rPr>
                <w:rFonts w:ascii="Comic Sans MS" w:hAnsi="Comic Sans MS"/>
              </w:rPr>
              <w:t xml:space="preserve">undergo an Education Health and Care (EHC) Assessment </w:t>
            </w:r>
          </w:p>
          <w:p w14:paraId="66E3BBF7" w14:textId="77777777" w:rsidR="00ED3E41" w:rsidRDefault="00ED3E41" w:rsidP="00B555CA">
            <w:pPr>
              <w:spacing w:after="0" w:line="240" w:lineRule="auto"/>
              <w:rPr>
                <w:rFonts w:ascii="Comic Sans MS" w:hAnsi="Comic Sans MS"/>
              </w:rPr>
            </w:pPr>
            <w:r>
              <w:rPr>
                <w:rFonts w:ascii="Comic Sans MS" w:hAnsi="Comic Sans MS"/>
              </w:rPr>
              <w:t xml:space="preserve">(unless their parents, carers or the young person opt out of </w:t>
            </w:r>
          </w:p>
          <w:p w14:paraId="49AEE632" w14:textId="77777777" w:rsidR="00ED3E41" w:rsidRDefault="00ED3E41" w:rsidP="00B555CA">
            <w:pPr>
              <w:spacing w:after="0" w:line="240" w:lineRule="auto"/>
              <w:rPr>
                <w:rFonts w:ascii="Comic Sans MS" w:hAnsi="Comic Sans MS"/>
              </w:rPr>
            </w:pPr>
            <w:r>
              <w:rPr>
                <w:rFonts w:ascii="Comic Sans MS" w:hAnsi="Comic Sans MS"/>
              </w:rPr>
              <w:t xml:space="preserve">the new system). This will lead to an EHC Plan instead of a </w:t>
            </w:r>
          </w:p>
          <w:p w14:paraId="55C1E27B" w14:textId="77777777" w:rsidR="00ED3E41" w:rsidRDefault="00ED3E41" w:rsidP="00B555CA">
            <w:pPr>
              <w:spacing w:after="0" w:line="240" w:lineRule="auto"/>
              <w:rPr>
                <w:rFonts w:ascii="Comic Sans MS" w:hAnsi="Comic Sans MS"/>
              </w:rPr>
            </w:pPr>
            <w:r>
              <w:rPr>
                <w:rFonts w:ascii="Comic Sans MS" w:hAnsi="Comic Sans MS"/>
              </w:rPr>
              <w:t xml:space="preserve">Statement of SEN. Until September 2014 parents/carers and </w:t>
            </w:r>
          </w:p>
          <w:p w14:paraId="0A1A6C1E" w14:textId="77777777" w:rsidR="00ED3E41" w:rsidRDefault="00ED3E41" w:rsidP="00B555CA">
            <w:pPr>
              <w:spacing w:after="0" w:line="240" w:lineRule="auto"/>
              <w:rPr>
                <w:rFonts w:ascii="Comic Sans MS" w:hAnsi="Comic Sans MS"/>
              </w:rPr>
            </w:pPr>
            <w:r>
              <w:rPr>
                <w:rFonts w:ascii="Comic Sans MS" w:hAnsi="Comic Sans MS"/>
              </w:rPr>
              <w:t>young people will still be assessed for a Statement of SEN. For children and young people who already have a Statement of SEN, the transfer of Statements into EHC Plans will be a gradual process.</w:t>
            </w:r>
          </w:p>
          <w:p w14:paraId="32B26FCD" w14:textId="77777777" w:rsidR="00ED3E41" w:rsidRDefault="00ED3E41" w:rsidP="00B555CA">
            <w:pPr>
              <w:spacing w:after="0" w:line="240" w:lineRule="auto"/>
              <w:rPr>
                <w:rFonts w:ascii="Comic Sans MS" w:hAnsi="Comic Sans MS"/>
              </w:rPr>
            </w:pPr>
          </w:p>
          <w:p w14:paraId="0277C818" w14:textId="77777777" w:rsidR="00ED3E41" w:rsidRDefault="00ED3E41" w:rsidP="00B555CA">
            <w:pPr>
              <w:spacing w:after="0" w:line="240" w:lineRule="auto"/>
              <w:rPr>
                <w:rFonts w:ascii="Comic Sans MS" w:hAnsi="Comic Sans MS"/>
              </w:rPr>
            </w:pPr>
            <w:r>
              <w:rPr>
                <w:rFonts w:ascii="Comic Sans MS" w:hAnsi="Comic Sans MS"/>
              </w:rPr>
              <w:t>FROM SEPTEMBER 2014 the government will replace the</w:t>
            </w:r>
          </w:p>
          <w:p w14:paraId="4843F22C" w14:textId="77777777" w:rsidR="00ED3E41" w:rsidRDefault="00ED3E41" w:rsidP="00B555CA">
            <w:pPr>
              <w:spacing w:after="0" w:line="240" w:lineRule="auto"/>
              <w:rPr>
                <w:rFonts w:ascii="Comic Sans MS" w:hAnsi="Comic Sans MS"/>
              </w:rPr>
            </w:pPr>
            <w:r>
              <w:rPr>
                <w:rFonts w:ascii="Comic Sans MS" w:hAnsi="Comic Sans MS"/>
              </w:rPr>
              <w:t xml:space="preserve"> two categories of School action (SA) and school action plus(SA+) with a new single category called ‘additional SEN support’, which will be a more simplified, rigorous approach </w:t>
            </w:r>
          </w:p>
          <w:p w14:paraId="71AE5754" w14:textId="77777777" w:rsidR="00ED3E41" w:rsidRDefault="00ED3E41" w:rsidP="00B555CA">
            <w:pPr>
              <w:spacing w:after="0" w:line="240" w:lineRule="auto"/>
              <w:rPr>
                <w:rFonts w:ascii="Comic Sans MS" w:hAnsi="Comic Sans MS"/>
              </w:rPr>
            </w:pPr>
            <w:r>
              <w:rPr>
                <w:rFonts w:ascii="Comic Sans MS" w:hAnsi="Comic Sans MS"/>
              </w:rPr>
              <w:t xml:space="preserve">that will focus the system on the impact of the support provided </w:t>
            </w:r>
          </w:p>
          <w:p w14:paraId="48591E16" w14:textId="77777777" w:rsidR="00ED3E41" w:rsidRDefault="00ED3E41" w:rsidP="00B555CA">
            <w:pPr>
              <w:spacing w:after="0" w:line="240" w:lineRule="auto"/>
              <w:rPr>
                <w:rFonts w:ascii="Comic Sans MS" w:hAnsi="Comic Sans MS"/>
              </w:rPr>
            </w:pPr>
            <w:r>
              <w:rPr>
                <w:rFonts w:ascii="Comic Sans MS" w:hAnsi="Comic Sans MS"/>
              </w:rPr>
              <w:t>to that individual child, rather than how children access support according to the category they fit into</w:t>
            </w:r>
          </w:p>
        </w:tc>
      </w:tr>
      <w:tr w:rsidR="00ED3E41" w14:paraId="41855CA1" w14:textId="77777777" w:rsidTr="00B555C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BEEDC" w14:textId="77777777" w:rsidR="00ED3E41" w:rsidRDefault="00ED3E41" w:rsidP="00B555CA">
            <w:pPr>
              <w:spacing w:after="0" w:line="240" w:lineRule="auto"/>
              <w:rPr>
                <w:rFonts w:ascii="Comic Sans MS" w:hAnsi="Comic Sans MS"/>
              </w:rPr>
            </w:pPr>
            <w:r>
              <w:rPr>
                <w:rFonts w:ascii="Comic Sans MS" w:hAnsi="Comic Sans MS"/>
              </w:rPr>
              <w:t>School and parents in partnership</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748F6" w14:textId="613623CA" w:rsidR="00ED3E41" w:rsidRDefault="00ED3E41" w:rsidP="00B555CA">
            <w:pPr>
              <w:spacing w:after="0" w:line="240" w:lineRule="auto"/>
              <w:rPr>
                <w:rFonts w:ascii="Comic Sans MS" w:hAnsi="Comic Sans MS"/>
              </w:rPr>
            </w:pPr>
            <w:r>
              <w:rPr>
                <w:rFonts w:ascii="Comic Sans MS" w:hAnsi="Comic Sans MS"/>
              </w:rPr>
              <w:t xml:space="preserve">The school recognises the importance of school and parent/carers working together, therefore time is provided for ‘structured conversations’ </w:t>
            </w:r>
            <w:r w:rsidR="00EC64F3">
              <w:rPr>
                <w:rFonts w:ascii="Comic Sans MS" w:hAnsi="Comic Sans MS"/>
              </w:rPr>
              <w:t>each term.</w:t>
            </w:r>
          </w:p>
          <w:p w14:paraId="21D6D372" w14:textId="77777777" w:rsidR="00ED3E41" w:rsidRDefault="00ED3E41" w:rsidP="00B555CA">
            <w:pPr>
              <w:spacing w:after="0" w:line="240" w:lineRule="auto"/>
              <w:rPr>
                <w:rFonts w:ascii="Comic Sans MS" w:hAnsi="Comic Sans MS"/>
              </w:rPr>
            </w:pPr>
          </w:p>
          <w:p w14:paraId="497A7A3B" w14:textId="77777777" w:rsidR="00ED3E41" w:rsidRDefault="00ED3E41" w:rsidP="00B555CA">
            <w:pPr>
              <w:spacing w:after="0" w:line="240" w:lineRule="auto"/>
              <w:rPr>
                <w:rFonts w:ascii="Comic Sans MS" w:hAnsi="Comic Sans MS"/>
              </w:rPr>
            </w:pPr>
            <w:r>
              <w:rPr>
                <w:rFonts w:ascii="Comic Sans MS" w:hAnsi="Comic Sans MS"/>
              </w:rPr>
              <w:t xml:space="preserve">This meeting involves sharing the success of your child and the provision that has been in place, including school and outside agency support. The meeting involves a strong partnership with parents/carers to identify next steps to help your child narrow the gap to achieve age related expectations. </w:t>
            </w:r>
          </w:p>
          <w:p w14:paraId="7AAFFDA6" w14:textId="77777777" w:rsidR="00ED3E41" w:rsidRDefault="00ED3E41" w:rsidP="00B555CA">
            <w:pPr>
              <w:spacing w:after="0" w:line="240" w:lineRule="auto"/>
              <w:rPr>
                <w:rFonts w:ascii="Comic Sans MS" w:hAnsi="Comic Sans MS"/>
              </w:rPr>
            </w:pPr>
          </w:p>
          <w:p w14:paraId="4CA2CFCD" w14:textId="546807BA" w:rsidR="00ED3E41" w:rsidRDefault="00ED3E41" w:rsidP="00B555CA">
            <w:pPr>
              <w:spacing w:after="0" w:line="240" w:lineRule="auto"/>
              <w:rPr>
                <w:rFonts w:ascii="Comic Sans MS" w:hAnsi="Comic Sans MS"/>
              </w:rPr>
            </w:pPr>
            <w:r>
              <w:rPr>
                <w:rFonts w:ascii="Comic Sans MS" w:hAnsi="Comic Sans MS"/>
              </w:rPr>
              <w:t>The SEND subject leader is available to meet with parents at any time throughout the year if a parent has any concerns about the progress their child is making.</w:t>
            </w:r>
            <w:r w:rsidR="00244E72">
              <w:rPr>
                <w:rFonts w:ascii="Comic Sans MS" w:hAnsi="Comic Sans MS"/>
              </w:rPr>
              <w:t xml:space="preserve"> ( see above)</w:t>
            </w:r>
          </w:p>
          <w:p w14:paraId="35FD4B4E" w14:textId="77777777" w:rsidR="00244E72" w:rsidRDefault="00244E72" w:rsidP="00B555CA">
            <w:pPr>
              <w:spacing w:after="0" w:line="240" w:lineRule="auto"/>
              <w:rPr>
                <w:rFonts w:ascii="Comic Sans MS" w:hAnsi="Comic Sans MS"/>
              </w:rPr>
            </w:pPr>
          </w:p>
          <w:p w14:paraId="1D0AC71D" w14:textId="77777777" w:rsidR="00ED3E41" w:rsidRDefault="00ED3E41" w:rsidP="00B555CA">
            <w:pPr>
              <w:spacing w:after="0" w:line="240" w:lineRule="auto"/>
              <w:rPr>
                <w:rFonts w:ascii="Comic Sans MS" w:hAnsi="Comic Sans MS"/>
              </w:rPr>
            </w:pPr>
          </w:p>
        </w:tc>
      </w:tr>
      <w:tr w:rsidR="00ED3E41" w14:paraId="5F31A5D2" w14:textId="77777777" w:rsidTr="00B555C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F7610" w14:textId="77777777" w:rsidR="00ED3E41" w:rsidRDefault="00ED3E41" w:rsidP="00B555CA">
            <w:pPr>
              <w:spacing w:after="0" w:line="240" w:lineRule="auto"/>
              <w:rPr>
                <w:rFonts w:ascii="Comic Sans MS" w:hAnsi="Comic Sans MS"/>
              </w:rPr>
            </w:pPr>
            <w:r>
              <w:rPr>
                <w:rFonts w:ascii="Comic Sans MS" w:hAnsi="Comic Sans MS"/>
              </w:rPr>
              <w:t>Measuring  the progress of your child</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11B08" w14:textId="557ACAFB" w:rsidR="00ED3E41" w:rsidRDefault="00ED3E41" w:rsidP="00B555CA">
            <w:pPr>
              <w:spacing w:after="0" w:line="240" w:lineRule="auto"/>
              <w:rPr>
                <w:rFonts w:ascii="Comic Sans MS" w:hAnsi="Comic Sans MS"/>
              </w:rPr>
            </w:pPr>
            <w:r>
              <w:rPr>
                <w:rFonts w:ascii="Comic Sans MS" w:hAnsi="Comic Sans MS"/>
              </w:rPr>
              <w:t>Base line data is provided at the start of all interventions and then assessments provide end of intervention data to review the impact of the intervention. The data informs the next steps to narrow the gap between age related expectations and current attainment.</w:t>
            </w:r>
            <w:r w:rsidR="00244E72">
              <w:rPr>
                <w:rFonts w:ascii="Comic Sans MS" w:hAnsi="Comic Sans MS"/>
              </w:rPr>
              <w:t xml:space="preserve"> Parents are informed of the progress achieved  as they received the </w:t>
            </w:r>
            <w:r w:rsidR="00244E72">
              <w:rPr>
                <w:rFonts w:ascii="Comic Sans MS" w:hAnsi="Comic Sans MS"/>
              </w:rPr>
              <w:lastRenderedPageBreak/>
              <w:t>Achieving Success form which outlines the progress made.</w:t>
            </w:r>
          </w:p>
          <w:p w14:paraId="1C96C5DE" w14:textId="77777777" w:rsidR="00ED3E41" w:rsidRDefault="00ED3E41" w:rsidP="00B555CA">
            <w:pPr>
              <w:spacing w:after="0" w:line="240" w:lineRule="auto"/>
              <w:rPr>
                <w:rFonts w:ascii="Comic Sans MS" w:hAnsi="Comic Sans MS"/>
              </w:rPr>
            </w:pPr>
          </w:p>
        </w:tc>
      </w:tr>
      <w:tr w:rsidR="00ED3E41" w14:paraId="55F8A438" w14:textId="77777777" w:rsidTr="00B555C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5C45" w14:textId="77777777" w:rsidR="00ED3E41" w:rsidRDefault="00ED3E41" w:rsidP="00B555CA">
            <w:pPr>
              <w:spacing w:after="0" w:line="240" w:lineRule="auto"/>
              <w:rPr>
                <w:rFonts w:ascii="Comic Sans MS" w:hAnsi="Comic Sans MS"/>
              </w:rPr>
            </w:pPr>
            <w:r>
              <w:rPr>
                <w:rFonts w:ascii="Comic Sans MS" w:hAnsi="Comic Sans MS"/>
              </w:rPr>
              <w:lastRenderedPageBreak/>
              <w:t>Training to support SEND children</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77F50" w14:textId="77777777" w:rsidR="00ED3E41" w:rsidRDefault="00ED3E41" w:rsidP="00B555CA">
            <w:pPr>
              <w:spacing w:after="0" w:line="240" w:lineRule="auto"/>
              <w:rPr>
                <w:rFonts w:ascii="Comic Sans MS" w:hAnsi="Comic Sans MS"/>
              </w:rPr>
            </w:pPr>
            <w:r>
              <w:rPr>
                <w:rFonts w:ascii="Comic Sans MS" w:hAnsi="Comic Sans MS"/>
              </w:rPr>
              <w:t>Throughout the year training is provided for individual staff required to meet a child’s specific needs. Whole staff training is provided from outside agencies that are relevant to the meeting the needs of the children within the school and keep abreast of current initiatives.</w:t>
            </w:r>
          </w:p>
          <w:p w14:paraId="790BD509" w14:textId="77777777" w:rsidR="00ED3E41" w:rsidRDefault="00ED3E41" w:rsidP="00EC64F3">
            <w:pPr>
              <w:spacing w:after="0" w:line="240" w:lineRule="auto"/>
              <w:rPr>
                <w:rFonts w:ascii="Comic Sans MS" w:hAnsi="Comic Sans MS"/>
              </w:rPr>
            </w:pPr>
          </w:p>
        </w:tc>
      </w:tr>
      <w:tr w:rsidR="00ED3E41" w14:paraId="3B362600" w14:textId="77777777" w:rsidTr="00B555C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0CC30" w14:textId="77777777" w:rsidR="00ED3E41" w:rsidRDefault="00ED3E41" w:rsidP="00B555CA">
            <w:pPr>
              <w:spacing w:after="0" w:line="240" w:lineRule="auto"/>
              <w:rPr>
                <w:rFonts w:ascii="Comic Sans MS" w:hAnsi="Comic Sans MS"/>
              </w:rPr>
            </w:pPr>
            <w:r>
              <w:rPr>
                <w:rFonts w:ascii="Comic Sans MS" w:hAnsi="Comic Sans MS"/>
              </w:rPr>
              <w:t>Supporting your child through transitions</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63119" w14:textId="7507F5B0" w:rsidR="00ED3E41" w:rsidRDefault="00ED3E41" w:rsidP="00B555CA">
            <w:pPr>
              <w:spacing w:after="0" w:line="240" w:lineRule="auto"/>
              <w:rPr>
                <w:rFonts w:ascii="Comic Sans MS" w:hAnsi="Comic Sans MS"/>
              </w:rPr>
            </w:pPr>
            <w:r>
              <w:rPr>
                <w:rFonts w:ascii="Comic Sans MS" w:hAnsi="Comic Sans MS"/>
                <w:b/>
              </w:rPr>
              <w:t>Moving to another school</w:t>
            </w:r>
            <w:r>
              <w:rPr>
                <w:rFonts w:ascii="Comic Sans MS" w:hAnsi="Comic Sans MS"/>
              </w:rPr>
              <w:t>: records will be passed on to the new school. We will contact the school SEND subject leader about any special arrangements.</w:t>
            </w:r>
            <w:r w:rsidR="00244E72">
              <w:rPr>
                <w:rFonts w:ascii="Comic Sans MS" w:hAnsi="Comic Sans MS"/>
              </w:rPr>
              <w:t xml:space="preserve"> </w:t>
            </w:r>
          </w:p>
          <w:p w14:paraId="2C37E4D1" w14:textId="77777777" w:rsidR="00244E72" w:rsidRDefault="00244E72" w:rsidP="00B555CA">
            <w:pPr>
              <w:spacing w:after="0" w:line="240" w:lineRule="auto"/>
            </w:pPr>
          </w:p>
          <w:p w14:paraId="3C762F86" w14:textId="741C19AB" w:rsidR="00ED3E41" w:rsidRDefault="00ED3E41" w:rsidP="00B555CA">
            <w:pPr>
              <w:spacing w:after="0" w:line="240" w:lineRule="auto"/>
              <w:rPr>
                <w:rFonts w:ascii="Comic Sans MS" w:hAnsi="Comic Sans MS"/>
              </w:rPr>
            </w:pPr>
            <w:r>
              <w:rPr>
                <w:rFonts w:ascii="Comic Sans MS" w:hAnsi="Comic Sans MS"/>
                <w:b/>
              </w:rPr>
              <w:t>Moving into another year group</w:t>
            </w:r>
            <w:r>
              <w:rPr>
                <w:rFonts w:ascii="Comic Sans MS" w:hAnsi="Comic Sans MS"/>
              </w:rPr>
              <w:t xml:space="preserve">: information will be passed onto the next class teacher alongside all relevant data and records. </w:t>
            </w:r>
            <w:r w:rsidR="00244E72">
              <w:rPr>
                <w:rFonts w:ascii="Comic Sans MS" w:hAnsi="Comic Sans MS"/>
              </w:rPr>
              <w:t xml:space="preserve">Visual picture books are </w:t>
            </w:r>
            <w:r>
              <w:rPr>
                <w:rFonts w:ascii="Comic Sans MS" w:hAnsi="Comic Sans MS"/>
              </w:rPr>
              <w:t>provided for children where required.</w:t>
            </w:r>
            <w:r w:rsidR="00244E72">
              <w:rPr>
                <w:rFonts w:ascii="Comic Sans MS" w:hAnsi="Comic Sans MS"/>
              </w:rPr>
              <w:t xml:space="preserve"> Pen portraits have been provided for all children who are SEND so that staff are aware of strengths and areas to support.</w:t>
            </w:r>
          </w:p>
          <w:p w14:paraId="7751FBF1" w14:textId="77777777" w:rsidR="00244E72" w:rsidRDefault="00244E72" w:rsidP="00B555CA">
            <w:pPr>
              <w:spacing w:after="0" w:line="240" w:lineRule="auto"/>
            </w:pPr>
          </w:p>
          <w:p w14:paraId="1D09FE4D" w14:textId="32C0C758" w:rsidR="00ED3E41" w:rsidRDefault="00ED3E41" w:rsidP="00B555CA">
            <w:pPr>
              <w:spacing w:after="0" w:line="240" w:lineRule="auto"/>
            </w:pPr>
            <w:r>
              <w:rPr>
                <w:rFonts w:ascii="Comic Sans MS" w:hAnsi="Comic Sans MS"/>
                <w:b/>
              </w:rPr>
              <w:t>Moving to high school:</w:t>
            </w:r>
            <w:r>
              <w:rPr>
                <w:rFonts w:ascii="Comic Sans MS" w:hAnsi="Comic Sans MS"/>
              </w:rPr>
              <w:t xml:space="preserve"> records will be passed on to the new school. We will contact the school SEND subject leader about any special arrangements. Additional move up days will be provided if required and transitional booklets competed whilst in year 6.</w:t>
            </w:r>
            <w:r w:rsidR="00244E72">
              <w:rPr>
                <w:rFonts w:ascii="Comic Sans MS" w:hAnsi="Comic Sans MS"/>
              </w:rPr>
              <w:t xml:space="preserve"> </w:t>
            </w:r>
            <w:r w:rsidR="00EC64F3">
              <w:rPr>
                <w:rFonts w:ascii="Comic Sans MS" w:hAnsi="Comic Sans MS"/>
              </w:rPr>
              <w:t>Parents are encouraged to attend the summer schools on offer by high schools. Pen portraits are passed onto the high school where relevant.</w:t>
            </w:r>
          </w:p>
          <w:p w14:paraId="236D828D" w14:textId="77777777" w:rsidR="00ED3E41" w:rsidRDefault="00ED3E41" w:rsidP="00B555CA">
            <w:pPr>
              <w:spacing w:after="0" w:line="240" w:lineRule="auto"/>
              <w:rPr>
                <w:rFonts w:ascii="Comic Sans MS" w:hAnsi="Comic Sans MS"/>
                <w:b/>
              </w:rPr>
            </w:pPr>
          </w:p>
        </w:tc>
      </w:tr>
      <w:tr w:rsidR="00ED3E41" w14:paraId="3CF5CC28" w14:textId="77777777" w:rsidTr="00B555C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CB27B" w14:textId="77777777" w:rsidR="00ED3E41" w:rsidRDefault="00ED3E41" w:rsidP="00B555CA">
            <w:pPr>
              <w:spacing w:after="0" w:line="240" w:lineRule="auto"/>
              <w:rPr>
                <w:rFonts w:ascii="Comic Sans MS" w:hAnsi="Comic Sans MS"/>
              </w:rPr>
            </w:pPr>
            <w:r>
              <w:rPr>
                <w:rFonts w:ascii="Comic Sans MS" w:hAnsi="Comic Sans MS"/>
              </w:rPr>
              <w:t>Headteacher</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7E26A" w14:textId="77777777" w:rsidR="00ED3E41" w:rsidRDefault="00ED3E41" w:rsidP="00ED3E41">
            <w:pPr>
              <w:spacing w:after="0" w:line="240" w:lineRule="auto"/>
              <w:rPr>
                <w:rFonts w:ascii="Comic Sans MS" w:hAnsi="Comic Sans MS"/>
              </w:rPr>
            </w:pPr>
            <w:r>
              <w:rPr>
                <w:rFonts w:ascii="Comic Sans MS" w:hAnsi="Comic Sans MS"/>
              </w:rPr>
              <w:t>Mrs Mills</w:t>
            </w:r>
          </w:p>
        </w:tc>
      </w:tr>
      <w:tr w:rsidR="00ED3E41" w14:paraId="446C5C2A" w14:textId="77777777" w:rsidTr="00B555C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5F798" w14:textId="77777777" w:rsidR="00ED3E41" w:rsidRDefault="00ED3E41" w:rsidP="00B555CA">
            <w:pPr>
              <w:spacing w:after="0" w:line="240" w:lineRule="auto"/>
              <w:rPr>
                <w:rFonts w:ascii="Comic Sans MS" w:hAnsi="Comic Sans MS"/>
              </w:rPr>
            </w:pPr>
            <w:r>
              <w:rPr>
                <w:rFonts w:ascii="Comic Sans MS" w:hAnsi="Comic Sans MS"/>
              </w:rPr>
              <w:t xml:space="preserve">SEND </w:t>
            </w:r>
          </w:p>
          <w:p w14:paraId="46184C9F" w14:textId="77777777" w:rsidR="00ED3E41" w:rsidRDefault="00ED3E41" w:rsidP="00B555CA">
            <w:pPr>
              <w:spacing w:after="0" w:line="240" w:lineRule="auto"/>
              <w:rPr>
                <w:rFonts w:ascii="Comic Sans MS" w:hAnsi="Comic Sans MS"/>
              </w:rPr>
            </w:pPr>
            <w:r>
              <w:rPr>
                <w:rFonts w:ascii="Comic Sans MS" w:hAnsi="Comic Sans MS"/>
              </w:rPr>
              <w:t>subject leader</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057C3" w14:textId="77777777" w:rsidR="00ED3E41" w:rsidRDefault="00ED3E41" w:rsidP="00B555CA">
            <w:pPr>
              <w:spacing w:after="0" w:line="240" w:lineRule="auto"/>
              <w:rPr>
                <w:rFonts w:ascii="Comic Sans MS" w:hAnsi="Comic Sans MS"/>
              </w:rPr>
            </w:pPr>
            <w:r>
              <w:rPr>
                <w:rFonts w:ascii="Comic Sans MS" w:hAnsi="Comic Sans MS"/>
              </w:rPr>
              <w:t xml:space="preserve">Mrs Anne Washington </w:t>
            </w:r>
          </w:p>
          <w:p w14:paraId="1873B22D" w14:textId="77777777" w:rsidR="00ED3E41" w:rsidRDefault="00ED3E41" w:rsidP="00B555CA">
            <w:pPr>
              <w:spacing w:after="0" w:line="240" w:lineRule="auto"/>
              <w:rPr>
                <w:rFonts w:ascii="Comic Sans MS" w:hAnsi="Comic Sans MS"/>
              </w:rPr>
            </w:pPr>
          </w:p>
          <w:p w14:paraId="29873620" w14:textId="0CED28AA" w:rsidR="00ED3E41" w:rsidRDefault="00ED3E41" w:rsidP="00B555CA">
            <w:pPr>
              <w:spacing w:after="0" w:line="240" w:lineRule="auto"/>
              <w:rPr>
                <w:rFonts w:ascii="Comic Sans MS" w:hAnsi="Comic Sans MS"/>
              </w:rPr>
            </w:pPr>
            <w:r>
              <w:rPr>
                <w:rFonts w:ascii="Comic Sans MS" w:hAnsi="Comic Sans MS"/>
              </w:rPr>
              <w:t>( National SENCo Award, Post Graduate Certificate in Autism, B. Ed Honours in Ph</w:t>
            </w:r>
            <w:r w:rsidR="009B0F2F">
              <w:rPr>
                <w:rFonts w:ascii="Comic Sans MS" w:hAnsi="Comic Sans MS"/>
              </w:rPr>
              <w:t>ysical Education and Technology, NPQH</w:t>
            </w:r>
            <w:r>
              <w:rPr>
                <w:rFonts w:ascii="Comic Sans MS" w:hAnsi="Comic Sans MS"/>
              </w:rPr>
              <w:t xml:space="preserve"> )</w:t>
            </w:r>
          </w:p>
          <w:p w14:paraId="433431EE" w14:textId="77777777" w:rsidR="00ED3E41" w:rsidRDefault="00ED3E41" w:rsidP="00B555CA">
            <w:pPr>
              <w:spacing w:after="0" w:line="240" w:lineRule="auto"/>
              <w:rPr>
                <w:rFonts w:ascii="Comic Sans MS" w:hAnsi="Comic Sans MS"/>
              </w:rPr>
            </w:pPr>
          </w:p>
        </w:tc>
      </w:tr>
      <w:tr w:rsidR="00ED3E41" w14:paraId="487F6781" w14:textId="77777777" w:rsidTr="00B555CA">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95E5" w14:textId="77777777" w:rsidR="00ED3E41" w:rsidRDefault="00ED3E41" w:rsidP="00B555CA">
            <w:pPr>
              <w:spacing w:after="0" w:line="240" w:lineRule="auto"/>
              <w:rPr>
                <w:rFonts w:ascii="Comic Sans MS" w:hAnsi="Comic Sans MS"/>
              </w:rPr>
            </w:pPr>
            <w:r>
              <w:rPr>
                <w:rFonts w:ascii="Comic Sans MS" w:hAnsi="Comic Sans MS"/>
              </w:rPr>
              <w:t>Date completed</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B357B" w14:textId="5F1A551D" w:rsidR="00ED3E41" w:rsidRDefault="00747BC2" w:rsidP="00B555CA">
            <w:pPr>
              <w:spacing w:after="0" w:line="240" w:lineRule="auto"/>
              <w:rPr>
                <w:rFonts w:ascii="Comic Sans MS" w:hAnsi="Comic Sans MS"/>
              </w:rPr>
            </w:pPr>
            <w:r>
              <w:rPr>
                <w:rFonts w:ascii="Comic Sans MS" w:hAnsi="Comic Sans MS"/>
              </w:rPr>
              <w:t>March 2023</w:t>
            </w:r>
          </w:p>
        </w:tc>
      </w:tr>
    </w:tbl>
    <w:p w14:paraId="2C375F2A" w14:textId="77777777" w:rsidR="000B750D" w:rsidRDefault="000B750D">
      <w:bookmarkStart w:id="0" w:name="_GoBack"/>
      <w:bookmarkEnd w:id="0"/>
    </w:p>
    <w:sectPr w:rsidR="000B7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41"/>
    <w:rsid w:val="000B750D"/>
    <w:rsid w:val="00244E72"/>
    <w:rsid w:val="00492E8C"/>
    <w:rsid w:val="005364BF"/>
    <w:rsid w:val="006B364E"/>
    <w:rsid w:val="00747BC2"/>
    <w:rsid w:val="00952E23"/>
    <w:rsid w:val="009B0F2F"/>
    <w:rsid w:val="00CD36A6"/>
    <w:rsid w:val="00D07435"/>
    <w:rsid w:val="00EC64F3"/>
    <w:rsid w:val="00ED3E41"/>
    <w:rsid w:val="00FC4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244F"/>
  <w15:docId w15:val="{96CE87BD-BACF-47C2-B24D-36D002E4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3E41"/>
    <w:pPr>
      <w:suppressAutoHyphens/>
      <w:autoSpaceDN w:val="0"/>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Anne Washington</cp:lastModifiedBy>
  <cp:revision>2</cp:revision>
  <dcterms:created xsi:type="dcterms:W3CDTF">2023-03-18T20:08:00Z</dcterms:created>
  <dcterms:modified xsi:type="dcterms:W3CDTF">2023-03-18T20:08:00Z</dcterms:modified>
</cp:coreProperties>
</file>